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857" w:rsidRPr="00093857" w:rsidRDefault="00093857" w:rsidP="00BB6627">
      <w:pPr>
        <w:spacing w:line="360" w:lineRule="auto"/>
        <w:jc w:val="center"/>
        <w:rPr>
          <w:rFonts w:ascii="Arial Rounded MT Bold" w:hAnsi="Arial Rounded MT Bold"/>
          <w:color w:val="1F3864" w:themeColor="accent1" w:themeShade="80"/>
          <w:sz w:val="40"/>
          <w:szCs w:val="40"/>
        </w:rPr>
      </w:pPr>
      <w:bookmarkStart w:id="0" w:name="_GoBack"/>
      <w:bookmarkEnd w:id="0"/>
      <w:r w:rsidRPr="00093857">
        <w:rPr>
          <w:rFonts w:ascii="Arial Rounded MT Bold" w:hAnsi="Arial Rounded MT Bold"/>
          <w:color w:val="1F3864" w:themeColor="accent1" w:themeShade="80"/>
          <w:sz w:val="40"/>
          <w:szCs w:val="40"/>
        </w:rPr>
        <w:t>HARDAUTALSCHULE</w:t>
      </w:r>
    </w:p>
    <w:p w:rsidR="00093857" w:rsidRPr="00093857" w:rsidRDefault="00093857" w:rsidP="00BB6627">
      <w:pPr>
        <w:spacing w:line="360" w:lineRule="auto"/>
        <w:jc w:val="center"/>
        <w:rPr>
          <w:rFonts w:ascii="Arial Rounded MT Bold" w:hAnsi="Arial Rounded MT Bold"/>
          <w:color w:val="1F3864" w:themeColor="accent1" w:themeShade="80"/>
          <w:sz w:val="40"/>
          <w:szCs w:val="40"/>
        </w:rPr>
      </w:pPr>
      <w:r w:rsidRPr="00093857">
        <w:rPr>
          <w:rFonts w:ascii="Arial Rounded MT Bold" w:hAnsi="Arial Rounded MT Bold"/>
          <w:color w:val="1F3864" w:themeColor="accent1" w:themeShade="80"/>
          <w:sz w:val="40"/>
          <w:szCs w:val="40"/>
        </w:rPr>
        <w:t>SUDERBURG</w:t>
      </w:r>
    </w:p>
    <w:p w:rsidR="00093857" w:rsidRDefault="00093857" w:rsidP="00BB6627">
      <w:pPr>
        <w:spacing w:line="360" w:lineRule="auto"/>
        <w:jc w:val="center"/>
        <w:rPr>
          <w:rFonts w:ascii="Arial Rounded MT Bold" w:hAnsi="Arial Rounded MT Bold"/>
          <w:color w:val="1F3864" w:themeColor="accent1" w:themeShade="80"/>
          <w:sz w:val="40"/>
          <w:szCs w:val="40"/>
        </w:rPr>
      </w:pPr>
    </w:p>
    <w:p w:rsidR="00093857" w:rsidRDefault="00093857" w:rsidP="00BB6627">
      <w:pPr>
        <w:spacing w:line="360" w:lineRule="auto"/>
        <w:jc w:val="center"/>
        <w:rPr>
          <w:rFonts w:ascii="Arial Rounded MT Bold" w:hAnsi="Arial Rounded MT Bold"/>
          <w:color w:val="1F3864" w:themeColor="accent1" w:themeShade="80"/>
          <w:sz w:val="40"/>
          <w:szCs w:val="40"/>
        </w:rPr>
      </w:pPr>
    </w:p>
    <w:p w:rsidR="00093857" w:rsidRPr="00093857" w:rsidRDefault="00093857" w:rsidP="00BB6627">
      <w:pPr>
        <w:spacing w:line="360" w:lineRule="auto"/>
        <w:jc w:val="center"/>
        <w:rPr>
          <w:rFonts w:ascii="Arial Rounded MT Bold" w:hAnsi="Arial Rounded MT Bold"/>
          <w:color w:val="1F3864" w:themeColor="accent1" w:themeShade="80"/>
          <w:sz w:val="40"/>
          <w:szCs w:val="40"/>
        </w:rPr>
      </w:pPr>
    </w:p>
    <w:p w:rsidR="00093857" w:rsidRPr="00093857" w:rsidRDefault="00093857" w:rsidP="00BB6627">
      <w:pPr>
        <w:spacing w:line="360" w:lineRule="auto"/>
        <w:jc w:val="center"/>
        <w:rPr>
          <w:rFonts w:ascii="Arial Rounded MT Bold" w:hAnsi="Arial Rounded MT Bold"/>
          <w:color w:val="1F3864" w:themeColor="accent1" w:themeShade="80"/>
          <w:sz w:val="56"/>
          <w:szCs w:val="56"/>
        </w:rPr>
      </w:pPr>
      <w:r w:rsidRPr="00093857">
        <w:rPr>
          <w:rFonts w:ascii="Arial Rounded MT Bold" w:hAnsi="Arial Rounded MT Bold"/>
          <w:color w:val="1F3864" w:themeColor="accent1" w:themeShade="80"/>
          <w:sz w:val="56"/>
          <w:szCs w:val="56"/>
        </w:rPr>
        <w:t>Konzept</w:t>
      </w:r>
    </w:p>
    <w:p w:rsidR="00093857" w:rsidRPr="00093857" w:rsidRDefault="00093857" w:rsidP="00BB6627">
      <w:pPr>
        <w:spacing w:line="360" w:lineRule="auto"/>
        <w:jc w:val="center"/>
        <w:rPr>
          <w:rFonts w:ascii="Arial Rounded MT Bold" w:hAnsi="Arial Rounded MT Bold"/>
          <w:color w:val="1F3864" w:themeColor="accent1" w:themeShade="80"/>
          <w:sz w:val="40"/>
          <w:szCs w:val="40"/>
        </w:rPr>
      </w:pPr>
      <w:r w:rsidRPr="00093857">
        <w:rPr>
          <w:rFonts w:ascii="Arial Rounded MT Bold" w:hAnsi="Arial Rounded MT Bold"/>
          <w:color w:val="1F3864" w:themeColor="accent1" w:themeShade="80"/>
          <w:sz w:val="40"/>
          <w:szCs w:val="40"/>
        </w:rPr>
        <w:t xml:space="preserve">zur Ausleihe </w:t>
      </w:r>
      <w:r w:rsidR="0026582A">
        <w:rPr>
          <w:rFonts w:ascii="Arial Rounded MT Bold" w:hAnsi="Arial Rounded MT Bold"/>
          <w:color w:val="1F3864" w:themeColor="accent1" w:themeShade="80"/>
          <w:sz w:val="40"/>
          <w:szCs w:val="40"/>
        </w:rPr>
        <w:t>mobiler</w:t>
      </w:r>
      <w:r w:rsidRPr="00093857">
        <w:rPr>
          <w:rFonts w:ascii="Arial Rounded MT Bold" w:hAnsi="Arial Rounded MT Bold"/>
          <w:color w:val="1F3864" w:themeColor="accent1" w:themeShade="80"/>
          <w:sz w:val="40"/>
          <w:szCs w:val="40"/>
        </w:rPr>
        <w:t xml:space="preserve"> Endgeräte</w:t>
      </w:r>
    </w:p>
    <w:p w:rsidR="00950FDF" w:rsidRPr="00093857" w:rsidRDefault="00093857" w:rsidP="00BB6627">
      <w:pPr>
        <w:spacing w:line="360" w:lineRule="auto"/>
        <w:jc w:val="center"/>
        <w:rPr>
          <w:rFonts w:ascii="Arial Rounded MT Bold" w:hAnsi="Arial Rounded MT Bold" w:cs="Arial"/>
          <w:color w:val="1F3864" w:themeColor="accent1" w:themeShade="80"/>
          <w:sz w:val="40"/>
          <w:szCs w:val="40"/>
        </w:rPr>
      </w:pPr>
      <w:r w:rsidRPr="00093857">
        <w:rPr>
          <w:rFonts w:ascii="Arial Rounded MT Bold" w:hAnsi="Arial Rounded MT Bold"/>
          <w:color w:val="1F3864" w:themeColor="accent1" w:themeShade="80"/>
          <w:sz w:val="40"/>
          <w:szCs w:val="40"/>
        </w:rPr>
        <w:t xml:space="preserve">bei </w:t>
      </w:r>
      <w:r w:rsidRPr="00093857">
        <w:rPr>
          <w:rFonts w:ascii="Arial Rounded MT Bold" w:hAnsi="Arial Rounded MT Bold" w:cs="Arial"/>
          <w:color w:val="1F3864" w:themeColor="accent1" w:themeShade="80"/>
          <w:sz w:val="40"/>
          <w:szCs w:val="40"/>
        </w:rPr>
        <w:t>Corona-bedingten Schulschließungen</w:t>
      </w:r>
    </w:p>
    <w:p w:rsidR="00093857" w:rsidRPr="00093857" w:rsidRDefault="00093857" w:rsidP="00BB6627">
      <w:pPr>
        <w:spacing w:line="360" w:lineRule="auto"/>
        <w:rPr>
          <w:sz w:val="40"/>
          <w:szCs w:val="40"/>
        </w:rPr>
      </w:pPr>
    </w:p>
    <w:p w:rsidR="00093857" w:rsidRDefault="00093857" w:rsidP="00BB6627">
      <w:pPr>
        <w:spacing w:line="360" w:lineRule="auto"/>
      </w:pPr>
    </w:p>
    <w:p w:rsidR="00093857" w:rsidRDefault="00093857" w:rsidP="00BB6627">
      <w:pPr>
        <w:spacing w:line="360" w:lineRule="auto"/>
      </w:pPr>
    </w:p>
    <w:p w:rsidR="00093857" w:rsidRPr="00093857" w:rsidRDefault="00093857" w:rsidP="00BB6627">
      <w:pPr>
        <w:spacing w:line="360" w:lineRule="auto"/>
        <w:jc w:val="center"/>
        <w:rPr>
          <w:rFonts w:ascii="Arial Rounded MT Bold" w:hAnsi="Arial Rounded MT Bold"/>
          <w:color w:val="1F3864" w:themeColor="accent1" w:themeShade="80"/>
          <w:sz w:val="28"/>
          <w:szCs w:val="28"/>
        </w:rPr>
      </w:pPr>
      <w:r w:rsidRPr="00093857">
        <w:rPr>
          <w:rFonts w:ascii="Arial Rounded MT Bold" w:hAnsi="Arial Rounded MT Bold"/>
          <w:color w:val="1F3864" w:themeColor="accent1" w:themeShade="80"/>
          <w:sz w:val="28"/>
          <w:szCs w:val="28"/>
        </w:rPr>
        <w:t>Bedarf</w:t>
      </w:r>
    </w:p>
    <w:p w:rsidR="00093857" w:rsidRPr="00093857" w:rsidRDefault="00093857" w:rsidP="00BB6627">
      <w:pPr>
        <w:spacing w:line="360" w:lineRule="auto"/>
        <w:jc w:val="center"/>
        <w:rPr>
          <w:rFonts w:ascii="Arial Rounded MT Bold" w:hAnsi="Arial Rounded MT Bold"/>
          <w:color w:val="1F3864" w:themeColor="accent1" w:themeShade="80"/>
          <w:sz w:val="28"/>
          <w:szCs w:val="28"/>
        </w:rPr>
      </w:pPr>
      <w:r w:rsidRPr="00093857">
        <w:rPr>
          <w:rFonts w:ascii="Arial Rounded MT Bold" w:hAnsi="Arial Rounded MT Bold"/>
          <w:color w:val="1F3864" w:themeColor="accent1" w:themeShade="80"/>
          <w:sz w:val="28"/>
          <w:szCs w:val="28"/>
        </w:rPr>
        <w:t>Ausleihverfahren</w:t>
      </w:r>
    </w:p>
    <w:p w:rsidR="00093857" w:rsidRPr="00093857" w:rsidRDefault="00093857" w:rsidP="00BB6627">
      <w:pPr>
        <w:spacing w:line="360" w:lineRule="auto"/>
        <w:jc w:val="center"/>
        <w:rPr>
          <w:rFonts w:ascii="Arial Rounded MT Bold" w:hAnsi="Arial Rounded MT Bold"/>
          <w:color w:val="1F3864" w:themeColor="accent1" w:themeShade="80"/>
          <w:sz w:val="28"/>
          <w:szCs w:val="28"/>
        </w:rPr>
      </w:pPr>
      <w:r w:rsidRPr="00093857">
        <w:rPr>
          <w:rFonts w:ascii="Arial Rounded MT Bold" w:hAnsi="Arial Rounded MT Bold"/>
          <w:color w:val="1F3864" w:themeColor="accent1" w:themeShade="80"/>
          <w:sz w:val="28"/>
          <w:szCs w:val="28"/>
        </w:rPr>
        <w:t>Pädagogischer Einsatz</w:t>
      </w:r>
    </w:p>
    <w:p w:rsidR="00093857" w:rsidRPr="00093857" w:rsidRDefault="00093857" w:rsidP="00BB6627">
      <w:pPr>
        <w:spacing w:line="360" w:lineRule="auto"/>
        <w:rPr>
          <w:rFonts w:ascii="Arial Rounded MT Bold" w:hAnsi="Arial Rounded MT Bold"/>
          <w:color w:val="1F3864" w:themeColor="accent1" w:themeShade="80"/>
          <w:sz w:val="28"/>
          <w:szCs w:val="28"/>
        </w:rPr>
      </w:pPr>
    </w:p>
    <w:p w:rsidR="00093857" w:rsidRDefault="00093857" w:rsidP="00BB6627">
      <w:pPr>
        <w:spacing w:line="360" w:lineRule="auto"/>
      </w:pPr>
    </w:p>
    <w:p w:rsidR="00093857" w:rsidRDefault="00093857" w:rsidP="00BB6627">
      <w:pPr>
        <w:spacing w:line="360" w:lineRule="auto"/>
      </w:pPr>
    </w:p>
    <w:p w:rsidR="005309E6" w:rsidRDefault="005309E6" w:rsidP="00BB6627">
      <w:pPr>
        <w:spacing w:line="360" w:lineRule="auto"/>
      </w:pPr>
    </w:p>
    <w:p w:rsidR="00093857" w:rsidRDefault="00093857" w:rsidP="00BB6627">
      <w:pPr>
        <w:spacing w:line="360" w:lineRule="auto"/>
      </w:pPr>
    </w:p>
    <w:p w:rsidR="00093857" w:rsidRDefault="00093857" w:rsidP="00BB6627">
      <w:pPr>
        <w:spacing w:line="360" w:lineRule="auto"/>
      </w:pPr>
    </w:p>
    <w:p w:rsidR="00093857" w:rsidRDefault="00093857" w:rsidP="00BB6627">
      <w:pPr>
        <w:spacing w:line="360" w:lineRule="auto"/>
      </w:pPr>
    </w:p>
    <w:p w:rsidR="00093857" w:rsidRDefault="00093857" w:rsidP="00BB6627">
      <w:pPr>
        <w:spacing w:line="360" w:lineRule="auto"/>
        <w:rPr>
          <w:rFonts w:ascii="Arial Rounded MT Bold" w:hAnsi="Arial Rounded MT Bold"/>
          <w:color w:val="1F3864" w:themeColor="accent1" w:themeShade="80"/>
          <w:sz w:val="28"/>
          <w:szCs w:val="28"/>
        </w:rPr>
      </w:pPr>
      <w:r w:rsidRPr="00093857">
        <w:rPr>
          <w:rFonts w:ascii="Arial Rounded MT Bold" w:hAnsi="Arial Rounded MT Bold"/>
          <w:color w:val="1F3864" w:themeColor="accent1" w:themeShade="80"/>
          <w:sz w:val="28"/>
          <w:szCs w:val="28"/>
        </w:rPr>
        <w:t>Bedarf</w:t>
      </w:r>
    </w:p>
    <w:p w:rsidR="00643198" w:rsidRDefault="00093857" w:rsidP="00BB6627">
      <w:pPr>
        <w:spacing w:line="360" w:lineRule="auto"/>
        <w:rPr>
          <w:rFonts w:ascii="Arial" w:hAnsi="Arial" w:cs="Arial"/>
        </w:rPr>
      </w:pPr>
      <w:r w:rsidRPr="008A11B8">
        <w:rPr>
          <w:rFonts w:ascii="Arial" w:hAnsi="Arial" w:cs="Arial"/>
        </w:rPr>
        <w:t xml:space="preserve">Eine vorläufige Abfrage hat ergeben, dass etwa 20% der Schülerinnen und Schüler unserer Schule auf das Ausleihen </w:t>
      </w:r>
      <w:r w:rsidR="005E4A42">
        <w:rPr>
          <w:rFonts w:ascii="Arial" w:hAnsi="Arial" w:cs="Arial"/>
        </w:rPr>
        <w:t>mobiler</w:t>
      </w:r>
      <w:r w:rsidRPr="008A11B8">
        <w:rPr>
          <w:rFonts w:ascii="Arial" w:hAnsi="Arial" w:cs="Arial"/>
        </w:rPr>
        <w:t xml:space="preserve"> Endgeräte angewiesen wären, um erfolgreich am digitalisierten Unterricht von zu Hause aus teilnehmen zu können. Dies wären nach derzeitigen Schülerzahlen etwa </w:t>
      </w:r>
      <w:r w:rsidRPr="005D2E3B">
        <w:rPr>
          <w:rFonts w:ascii="Arial" w:hAnsi="Arial" w:cs="Arial"/>
          <w:b/>
        </w:rPr>
        <w:t>35 Schüler</w:t>
      </w:r>
      <w:r w:rsidR="005E4A42" w:rsidRPr="005D2E3B">
        <w:rPr>
          <w:rFonts w:ascii="Arial" w:hAnsi="Arial" w:cs="Arial"/>
          <w:b/>
        </w:rPr>
        <w:t>/innen</w:t>
      </w:r>
      <w:r w:rsidRPr="008A11B8">
        <w:rPr>
          <w:rFonts w:ascii="Arial" w:hAnsi="Arial" w:cs="Arial"/>
        </w:rPr>
        <w:t xml:space="preserve">. Da es sich bislang um eine repräsentative und vorläufige Abfrage handelte, können diese Zahlen jedoch nicht als sicher angenommen werden – möglicherweise kann mit einem höheren Bedarf gerechnet werden. </w:t>
      </w:r>
    </w:p>
    <w:p w:rsidR="00093857" w:rsidRDefault="00BB6627" w:rsidP="00BB6627">
      <w:pPr>
        <w:spacing w:line="360" w:lineRule="auto"/>
        <w:rPr>
          <w:rFonts w:ascii="Arial" w:hAnsi="Arial" w:cs="Arial"/>
        </w:rPr>
      </w:pPr>
      <w:r>
        <w:rPr>
          <w:rFonts w:ascii="Arial" w:hAnsi="Arial" w:cs="Arial"/>
        </w:rPr>
        <w:t>Der Bedarf erschließt sich wie folgt:</w:t>
      </w:r>
    </w:p>
    <w:p w:rsidR="00CD00EE" w:rsidRPr="008A11B8" w:rsidRDefault="00CD00EE" w:rsidP="00BB6627">
      <w:pPr>
        <w:spacing w:line="360" w:lineRule="auto"/>
        <w:rPr>
          <w:rFonts w:ascii="Arial" w:hAnsi="Arial" w:cs="Arial"/>
        </w:rPr>
      </w:pPr>
      <w:r w:rsidRPr="00CD00EE">
        <w:rPr>
          <w:rFonts w:ascii="Arial" w:hAnsi="Arial" w:cs="Arial"/>
        </w:rPr>
        <w:t xml:space="preserve">Die Ausleihe der mobilen Endgeräte soll analog zur </w:t>
      </w:r>
      <w:r w:rsidRPr="00CD00EE">
        <w:rPr>
          <w:rFonts w:ascii="Arial" w:hAnsi="Arial" w:cs="Arial"/>
          <w:iCs/>
        </w:rPr>
        <w:t>entgeltlichen Ausleihe von Lernmitteln erfolgen. Dabei sollen die gleichen Maßstäbe zur Freistellung angelegt werden</w:t>
      </w:r>
      <w:r>
        <w:rPr>
          <w:rFonts w:ascii="Arial" w:hAnsi="Arial" w:cs="Arial"/>
          <w:iCs/>
        </w:rPr>
        <w:t xml:space="preserve">. Dies würde in unserer Schule auf </w:t>
      </w:r>
      <w:r>
        <w:rPr>
          <w:rFonts w:ascii="Arial" w:hAnsi="Arial" w:cs="Arial"/>
        </w:rPr>
        <w:t xml:space="preserve">30 Schülerinnen und Schüler zutreffen. Einige von ihnen besitzen trotzdem ein Endgerät, sodass hier nicht von 30 Bedarfsfällen auszugehen ist. Wiederum gibt es aber sicherlich auch Schülerinnen und Schüler, auf die die Maßstäbe zur Freistellung nicht zutreffen, deren Eltern sich jedoch momentan in einer schwierigen finanziellen Lage befinden und keine Endgeräte besitzen. Schließlich sind viele Eltern </w:t>
      </w:r>
      <w:r w:rsidR="00BB6627">
        <w:rPr>
          <w:rFonts w:ascii="Arial" w:hAnsi="Arial" w:cs="Arial"/>
        </w:rPr>
        <w:t>von Verdienstausfällen</w:t>
      </w:r>
      <w:r>
        <w:rPr>
          <w:rFonts w:ascii="Arial" w:hAnsi="Arial" w:cs="Arial"/>
        </w:rPr>
        <w:t xml:space="preserve"> betroffen, da</w:t>
      </w:r>
      <w:r w:rsidR="00BB6627">
        <w:rPr>
          <w:rFonts w:ascii="Arial" w:hAnsi="Arial" w:cs="Arial"/>
        </w:rPr>
        <w:t xml:space="preserve"> zahlreiche</w:t>
      </w:r>
      <w:r>
        <w:rPr>
          <w:rFonts w:ascii="Arial" w:hAnsi="Arial" w:cs="Arial"/>
        </w:rPr>
        <w:t xml:space="preserve"> Geschäfte momentan geschlossen sind und vielerorts Kurzarbeit </w:t>
      </w:r>
      <w:r w:rsidR="00BB6627">
        <w:rPr>
          <w:rFonts w:ascii="Arial" w:hAnsi="Arial" w:cs="Arial"/>
        </w:rPr>
        <w:t>angemeldet wurde.</w:t>
      </w:r>
      <w:r>
        <w:rPr>
          <w:rFonts w:ascii="Arial" w:hAnsi="Arial" w:cs="Arial"/>
        </w:rPr>
        <w:t xml:space="preserve"> Auch diese Schülerinnen und Schüler wollen wir unterstützen, indem wir ihnen ein mobiles Endgerät zur Verfügung stellen. </w:t>
      </w:r>
    </w:p>
    <w:p w:rsidR="005D2E3B" w:rsidRPr="008A11B8" w:rsidRDefault="00093857" w:rsidP="00BB6627">
      <w:pPr>
        <w:spacing w:line="360" w:lineRule="auto"/>
        <w:rPr>
          <w:rFonts w:ascii="Arial" w:hAnsi="Arial" w:cs="Arial"/>
        </w:rPr>
      </w:pPr>
      <w:r w:rsidRPr="008A11B8">
        <w:rPr>
          <w:rFonts w:ascii="Arial" w:hAnsi="Arial" w:cs="Arial"/>
        </w:rPr>
        <w:t xml:space="preserve">Der Schule liegen bereits </w:t>
      </w:r>
      <w:r w:rsidR="00DF21DB">
        <w:rPr>
          <w:rFonts w:ascii="Arial" w:hAnsi="Arial" w:cs="Arial"/>
        </w:rPr>
        <w:t>einige alte</w:t>
      </w:r>
      <w:r w:rsidRPr="008A11B8">
        <w:rPr>
          <w:rFonts w:ascii="Arial" w:hAnsi="Arial" w:cs="Arial"/>
        </w:rPr>
        <w:t xml:space="preserve"> Laptops vor, die auch an Schülerinnen und Schüler</w:t>
      </w:r>
      <w:r w:rsidR="00CD00EE">
        <w:rPr>
          <w:rFonts w:ascii="Arial" w:hAnsi="Arial" w:cs="Arial"/>
        </w:rPr>
        <w:t>n</w:t>
      </w:r>
      <w:r w:rsidRPr="008A11B8">
        <w:rPr>
          <w:rFonts w:ascii="Arial" w:hAnsi="Arial" w:cs="Arial"/>
        </w:rPr>
        <w:t xml:space="preserve"> ausgeliehen werden könnten. </w:t>
      </w:r>
      <w:r w:rsidR="008A11B8" w:rsidRPr="008A11B8">
        <w:rPr>
          <w:rFonts w:ascii="Arial" w:hAnsi="Arial" w:cs="Arial"/>
        </w:rPr>
        <w:t xml:space="preserve">Um den geschätzten Bedarf </w:t>
      </w:r>
      <w:r w:rsidR="00DF21DB">
        <w:rPr>
          <w:rFonts w:ascii="Arial" w:hAnsi="Arial" w:cs="Arial"/>
        </w:rPr>
        <w:t>an Endgeräte</w:t>
      </w:r>
      <w:r w:rsidR="009E58C8">
        <w:rPr>
          <w:rFonts w:ascii="Arial" w:hAnsi="Arial" w:cs="Arial"/>
        </w:rPr>
        <w:t>n</w:t>
      </w:r>
      <w:r w:rsidR="00DF21DB">
        <w:rPr>
          <w:rFonts w:ascii="Arial" w:hAnsi="Arial" w:cs="Arial"/>
        </w:rPr>
        <w:t xml:space="preserve"> </w:t>
      </w:r>
      <w:r w:rsidR="008A11B8" w:rsidRPr="008A11B8">
        <w:rPr>
          <w:rFonts w:ascii="Arial" w:hAnsi="Arial" w:cs="Arial"/>
        </w:rPr>
        <w:t xml:space="preserve">von </w:t>
      </w:r>
      <w:r w:rsidR="00DF21DB">
        <w:rPr>
          <w:rFonts w:ascii="Arial" w:hAnsi="Arial" w:cs="Arial"/>
        </w:rPr>
        <w:t>35 „Plus“</w:t>
      </w:r>
      <w:r w:rsidR="008A11B8" w:rsidRPr="008A11B8">
        <w:rPr>
          <w:rFonts w:ascii="Arial" w:hAnsi="Arial" w:cs="Arial"/>
        </w:rPr>
        <w:t xml:space="preserve"> abdecken zu können, werden </w:t>
      </w:r>
      <w:r w:rsidR="008A11B8" w:rsidRPr="005D2E3B">
        <w:rPr>
          <w:rFonts w:ascii="Arial" w:hAnsi="Arial" w:cs="Arial"/>
          <w:b/>
        </w:rPr>
        <w:t>25 Tablets</w:t>
      </w:r>
      <w:r w:rsidR="008A11B8" w:rsidRPr="008A11B8">
        <w:rPr>
          <w:rFonts w:ascii="Arial" w:hAnsi="Arial" w:cs="Arial"/>
        </w:rPr>
        <w:t xml:space="preserve"> beantragt.</w:t>
      </w:r>
      <w:r w:rsidR="005D2E3B">
        <w:rPr>
          <w:rFonts w:ascii="Arial" w:hAnsi="Arial" w:cs="Arial"/>
        </w:rPr>
        <w:t xml:space="preserve"> Bei dieser Zahl 25 handelt es sich um 30 Schülerinnen und Schüler, auf die die Maßstäbe zur Freistellung von der entgeltlichen Lernmittelausleihe zutreffen abzüglich der Schüler, die ein Endgerät besitzen. Die Gesamtschätzung 35 beinhaltet auch Schülerinnen und Schüler, die auf eine Ausleihe angewiesen wären, obgleich auf sie nicht die o.g. Maßstäbe zutreffen (geschätzt ca. 10). Für diese Schülerinnen und Schüler hätte die Schule noch alte Laptops, die ebenfalls verleihen werden könnten. </w:t>
      </w:r>
    </w:p>
    <w:p w:rsidR="005D2E3B" w:rsidRPr="00DF21DB" w:rsidRDefault="005D2E3B" w:rsidP="005D2E3B">
      <w:pPr>
        <w:spacing w:line="360" w:lineRule="auto"/>
        <w:rPr>
          <w:rFonts w:ascii="Arial" w:hAnsi="Arial" w:cs="Arial"/>
        </w:rPr>
      </w:pPr>
      <w:r>
        <w:rPr>
          <w:rFonts w:ascii="Arial" w:hAnsi="Arial" w:cs="Arial"/>
        </w:rPr>
        <w:t>Eine Ausstattung der neuen Tablets mit der vom IT-Verbund vorgesehen Software ist unabdingbar. Dies beinhaltet auch ein Programm zur online-Wartung.</w:t>
      </w:r>
    </w:p>
    <w:p w:rsidR="00DF21DB" w:rsidRDefault="00DF21DB" w:rsidP="00BB6627">
      <w:pPr>
        <w:spacing w:line="360" w:lineRule="auto"/>
        <w:rPr>
          <w:rFonts w:ascii="Arial" w:hAnsi="Arial" w:cs="Arial"/>
        </w:rPr>
      </w:pPr>
      <w:r>
        <w:rPr>
          <w:rFonts w:ascii="Arial" w:hAnsi="Arial" w:cs="Arial"/>
        </w:rPr>
        <w:t>Darüber hinaus ist es wichtig</w:t>
      </w:r>
      <w:r w:rsidRPr="00DF21DB">
        <w:rPr>
          <w:rFonts w:ascii="Arial" w:hAnsi="Arial" w:cs="Arial"/>
        </w:rPr>
        <w:t>, das</w:t>
      </w:r>
      <w:r>
        <w:rPr>
          <w:rFonts w:ascii="Arial" w:hAnsi="Arial" w:cs="Arial"/>
        </w:rPr>
        <w:t xml:space="preserve">s die </w:t>
      </w:r>
      <w:r w:rsidR="005D2E3B">
        <w:rPr>
          <w:rFonts w:ascii="Arial" w:hAnsi="Arial" w:cs="Arial"/>
        </w:rPr>
        <w:t>Tablets</w:t>
      </w:r>
      <w:r>
        <w:rPr>
          <w:rFonts w:ascii="Arial" w:hAnsi="Arial" w:cs="Arial"/>
        </w:rPr>
        <w:t xml:space="preserve"> mitsamt </w:t>
      </w:r>
      <w:proofErr w:type="gramStart"/>
      <w:r>
        <w:rPr>
          <w:rFonts w:ascii="Arial" w:hAnsi="Arial" w:cs="Arial"/>
        </w:rPr>
        <w:t>geeignete</w:t>
      </w:r>
      <w:r w:rsidR="005D2E3B">
        <w:rPr>
          <w:rFonts w:ascii="Arial" w:hAnsi="Arial" w:cs="Arial"/>
        </w:rPr>
        <w:t>r</w:t>
      </w:r>
      <w:proofErr w:type="gramEnd"/>
      <w:r>
        <w:rPr>
          <w:rFonts w:ascii="Arial" w:hAnsi="Arial" w:cs="Arial"/>
        </w:rPr>
        <w:t xml:space="preserve"> Hüllen geliefert werden, um das Beschädigungsrisiko bei einer Ausleihe -und bei Nutzung im Allgemeinen- zu minimieren.</w:t>
      </w:r>
    </w:p>
    <w:p w:rsidR="00BB6627" w:rsidRDefault="00BB6627" w:rsidP="00BB6627">
      <w:pPr>
        <w:spacing w:line="360" w:lineRule="auto"/>
        <w:rPr>
          <w:rFonts w:ascii="Arial" w:hAnsi="Arial" w:cs="Arial"/>
          <w:color w:val="1F3864" w:themeColor="accent1" w:themeShade="80"/>
        </w:rPr>
      </w:pPr>
    </w:p>
    <w:p w:rsidR="00DF21DB" w:rsidRDefault="00DF21DB" w:rsidP="00BB6627">
      <w:pPr>
        <w:spacing w:line="360" w:lineRule="auto"/>
        <w:rPr>
          <w:rFonts w:ascii="Arial" w:hAnsi="Arial" w:cs="Arial"/>
          <w:color w:val="1F3864" w:themeColor="accent1" w:themeShade="80"/>
        </w:rPr>
      </w:pPr>
    </w:p>
    <w:p w:rsidR="00DF21DB" w:rsidRDefault="00DF21DB" w:rsidP="00BB6627">
      <w:pPr>
        <w:spacing w:line="360" w:lineRule="auto"/>
        <w:rPr>
          <w:rFonts w:ascii="Arial" w:hAnsi="Arial" w:cs="Arial"/>
          <w:color w:val="1F3864" w:themeColor="accent1" w:themeShade="80"/>
        </w:rPr>
      </w:pPr>
    </w:p>
    <w:p w:rsidR="00093857" w:rsidRDefault="00093857" w:rsidP="00BB6627">
      <w:pPr>
        <w:spacing w:line="360" w:lineRule="auto"/>
        <w:rPr>
          <w:rFonts w:ascii="Arial Rounded MT Bold" w:hAnsi="Arial Rounded MT Bold"/>
          <w:color w:val="1F3864" w:themeColor="accent1" w:themeShade="80"/>
          <w:sz w:val="28"/>
          <w:szCs w:val="28"/>
        </w:rPr>
      </w:pPr>
      <w:r w:rsidRPr="00093857">
        <w:rPr>
          <w:rFonts w:ascii="Arial Rounded MT Bold" w:hAnsi="Arial Rounded MT Bold"/>
          <w:color w:val="1F3864" w:themeColor="accent1" w:themeShade="80"/>
          <w:sz w:val="28"/>
          <w:szCs w:val="28"/>
        </w:rPr>
        <w:t>Ausleihverfahren</w:t>
      </w:r>
    </w:p>
    <w:p w:rsidR="008A11B8" w:rsidRDefault="008A11B8" w:rsidP="00BB6627">
      <w:pPr>
        <w:spacing w:line="360" w:lineRule="auto"/>
        <w:rPr>
          <w:rFonts w:ascii="Arial" w:hAnsi="Arial" w:cs="Arial"/>
        </w:rPr>
      </w:pPr>
      <w:r w:rsidRPr="008A11B8">
        <w:rPr>
          <w:rFonts w:ascii="Arial" w:hAnsi="Arial" w:cs="Arial"/>
        </w:rPr>
        <w:t xml:space="preserve">Die </w:t>
      </w:r>
      <w:r>
        <w:rPr>
          <w:rFonts w:ascii="Arial" w:hAnsi="Arial" w:cs="Arial"/>
        </w:rPr>
        <w:t>Ausleihe der mobilen Endgeräte wird nach einem standardisierten Verfahren vorgenommen. Folgende Kriterien müssen erfüllt werden, um ein Leihgerät zu erhalten:</w:t>
      </w:r>
    </w:p>
    <w:p w:rsidR="008A11B8" w:rsidRPr="00DF21DB" w:rsidRDefault="008A11B8" w:rsidP="00BB6627">
      <w:pPr>
        <w:pStyle w:val="Listenabsatz"/>
        <w:numPr>
          <w:ilvl w:val="0"/>
          <w:numId w:val="1"/>
        </w:numPr>
        <w:spacing w:line="360" w:lineRule="auto"/>
        <w:rPr>
          <w:rFonts w:ascii="Arial" w:hAnsi="Arial" w:cs="Arial"/>
        </w:rPr>
      </w:pPr>
      <w:r w:rsidRPr="008A11B8">
        <w:rPr>
          <w:rFonts w:ascii="Arial" w:hAnsi="Arial" w:cs="Arial"/>
          <w:iCs/>
        </w:rPr>
        <w:t>Analog zur Ausleihe von Lernmitteln werden gleiche Maßstäbe angesetzt wie für die Ermäßigte Ausleihe der Lernmittel (die Nachweise liegen bereits vor)</w:t>
      </w:r>
      <w:r w:rsidR="0026582A">
        <w:rPr>
          <w:rFonts w:ascii="Arial" w:hAnsi="Arial" w:cs="Arial"/>
          <w:iCs/>
        </w:rPr>
        <w:t>.</w:t>
      </w:r>
    </w:p>
    <w:p w:rsidR="00DF21DB" w:rsidRPr="00DF21DB" w:rsidRDefault="00DF21DB" w:rsidP="00DF21DB">
      <w:pPr>
        <w:pStyle w:val="Listenabsatz"/>
        <w:spacing w:line="360" w:lineRule="auto"/>
        <w:rPr>
          <w:rFonts w:ascii="Arial" w:hAnsi="Arial" w:cs="Arial"/>
        </w:rPr>
      </w:pPr>
    </w:p>
    <w:p w:rsidR="008A11B8" w:rsidRDefault="005E4A42" w:rsidP="00BB6627">
      <w:pPr>
        <w:pStyle w:val="Listenabsatz"/>
        <w:numPr>
          <w:ilvl w:val="0"/>
          <w:numId w:val="1"/>
        </w:numPr>
        <w:spacing w:line="360" w:lineRule="auto"/>
        <w:rPr>
          <w:rFonts w:ascii="Arial" w:hAnsi="Arial" w:cs="Arial"/>
        </w:rPr>
      </w:pPr>
      <w:r>
        <w:rPr>
          <w:rFonts w:ascii="Arial" w:hAnsi="Arial" w:cs="Arial"/>
        </w:rPr>
        <w:t>Die Eltern/Erziehungsberechtigten versichern mit ihrer Unterschrift, dass kein Endgerät (Handy ausgenommen) zu Hause zu Verfügung steht.</w:t>
      </w:r>
    </w:p>
    <w:p w:rsidR="00BB6627" w:rsidRDefault="00BB6627" w:rsidP="00BB6627">
      <w:pPr>
        <w:pStyle w:val="Listenabsatz"/>
        <w:spacing w:line="360" w:lineRule="auto"/>
        <w:rPr>
          <w:rFonts w:ascii="Arial" w:hAnsi="Arial" w:cs="Arial"/>
        </w:rPr>
      </w:pPr>
    </w:p>
    <w:p w:rsidR="005E4A42" w:rsidRDefault="005E4A42" w:rsidP="00BB6627">
      <w:pPr>
        <w:pStyle w:val="Listenabsatz"/>
        <w:numPr>
          <w:ilvl w:val="0"/>
          <w:numId w:val="1"/>
        </w:numPr>
        <w:spacing w:line="360" w:lineRule="auto"/>
        <w:rPr>
          <w:rFonts w:ascii="Arial" w:hAnsi="Arial" w:cs="Arial"/>
        </w:rPr>
      </w:pPr>
      <w:r>
        <w:rPr>
          <w:rFonts w:ascii="Arial" w:hAnsi="Arial" w:cs="Arial"/>
        </w:rPr>
        <w:t xml:space="preserve">Die Eltern/Erziehungsberechtigten versichern mit ihrer Unterschrift, dass bei Beschädigung oder Verlust die Kosten der Ersatzbeschaffung bzw. Reparatur </w:t>
      </w:r>
      <w:r w:rsidR="00DF21DB">
        <w:rPr>
          <w:rFonts w:ascii="Arial" w:hAnsi="Arial" w:cs="Arial"/>
        </w:rPr>
        <w:t xml:space="preserve">von ihnen selbst oder ihrer Haftpflichtversicherung </w:t>
      </w:r>
      <w:r>
        <w:rPr>
          <w:rFonts w:ascii="Arial" w:hAnsi="Arial" w:cs="Arial"/>
        </w:rPr>
        <w:t xml:space="preserve">übernommen werden. </w:t>
      </w:r>
    </w:p>
    <w:p w:rsidR="005E4A42" w:rsidRPr="005E4A42" w:rsidRDefault="005E4A42" w:rsidP="00BB6627">
      <w:pPr>
        <w:pStyle w:val="Listenabsatz"/>
        <w:spacing w:line="360" w:lineRule="auto"/>
        <w:rPr>
          <w:rFonts w:ascii="Arial" w:hAnsi="Arial" w:cs="Arial"/>
        </w:rPr>
      </w:pPr>
    </w:p>
    <w:p w:rsidR="005E4A42" w:rsidRDefault="005E4A42" w:rsidP="00BB6627">
      <w:pPr>
        <w:pStyle w:val="Listenabsatz"/>
        <w:numPr>
          <w:ilvl w:val="0"/>
          <w:numId w:val="1"/>
        </w:numPr>
        <w:spacing w:line="360" w:lineRule="auto"/>
        <w:rPr>
          <w:rFonts w:ascii="Arial" w:hAnsi="Arial" w:cs="Arial"/>
        </w:rPr>
      </w:pPr>
      <w:r>
        <w:rPr>
          <w:rFonts w:ascii="Arial" w:hAnsi="Arial" w:cs="Arial"/>
        </w:rPr>
        <w:t>Die Eltern/Erziehungsberechtigten versichern mit ihrer Unterschrift, dass nach Beendigung der Corona-bedingten Schulschließung eine sofortige Rückgabe des ausgeliehenen Geräts erfolgt.</w:t>
      </w:r>
    </w:p>
    <w:p w:rsidR="009E58C8" w:rsidRPr="009E58C8" w:rsidRDefault="009E58C8" w:rsidP="009E58C8">
      <w:pPr>
        <w:pStyle w:val="Listenabsatz"/>
        <w:rPr>
          <w:rFonts w:ascii="Arial" w:hAnsi="Arial" w:cs="Arial"/>
        </w:rPr>
      </w:pPr>
    </w:p>
    <w:p w:rsidR="009E58C8" w:rsidRPr="009E58C8" w:rsidRDefault="009E58C8" w:rsidP="009E58C8">
      <w:pPr>
        <w:pStyle w:val="Listenabsatz"/>
        <w:numPr>
          <w:ilvl w:val="0"/>
          <w:numId w:val="1"/>
        </w:numPr>
        <w:spacing w:line="360" w:lineRule="auto"/>
        <w:rPr>
          <w:rFonts w:ascii="Arial" w:hAnsi="Arial" w:cs="Arial"/>
        </w:rPr>
      </w:pPr>
      <w:r w:rsidRPr="009E58C8">
        <w:rPr>
          <w:rFonts w:ascii="Arial" w:hAnsi="Arial" w:cs="Arial"/>
        </w:rPr>
        <w:t>Die Ausleihe wird auch Schülerinnen und Schülern ermöglicht, die kein Endgerät besitzen und deren Eltern aufgrund der aktuellen Situation zu den sog. Härtefällen gehören (Kurzarbeit, Verdienstausfall auf Grund derzeitiger Schließungen etc.) und deshalb momentan aus finanziellen Gründen kein Endgerät beschaffen können. Dies wird mit einer Unterschrift der Eltern/Erziehungsberechtigten versichert.</w:t>
      </w:r>
    </w:p>
    <w:p w:rsidR="005E4A42" w:rsidRPr="005E4A42" w:rsidRDefault="005E4A42" w:rsidP="00BB6627">
      <w:pPr>
        <w:pStyle w:val="Listenabsatz"/>
        <w:spacing w:line="360" w:lineRule="auto"/>
        <w:rPr>
          <w:rFonts w:ascii="Arial" w:hAnsi="Arial" w:cs="Arial"/>
        </w:rPr>
      </w:pPr>
    </w:p>
    <w:p w:rsidR="005E4A42" w:rsidRDefault="005E4A42" w:rsidP="00BB6627">
      <w:pPr>
        <w:pStyle w:val="Listenabsatz"/>
        <w:numPr>
          <w:ilvl w:val="0"/>
          <w:numId w:val="1"/>
        </w:numPr>
        <w:spacing w:line="360" w:lineRule="auto"/>
        <w:rPr>
          <w:rFonts w:ascii="Arial" w:hAnsi="Arial" w:cs="Arial"/>
        </w:rPr>
      </w:pPr>
      <w:r>
        <w:rPr>
          <w:rFonts w:ascii="Arial" w:hAnsi="Arial" w:cs="Arial"/>
        </w:rPr>
        <w:t xml:space="preserve">Unabhängig von der Anzahl der Kinder wird nur </w:t>
      </w:r>
      <w:r w:rsidRPr="0026582A">
        <w:rPr>
          <w:rFonts w:ascii="Arial" w:hAnsi="Arial" w:cs="Arial"/>
          <w:u w:val="single"/>
        </w:rPr>
        <w:t>ein</w:t>
      </w:r>
      <w:r>
        <w:rPr>
          <w:rFonts w:ascii="Arial" w:hAnsi="Arial" w:cs="Arial"/>
        </w:rPr>
        <w:t xml:space="preserve"> mobiles Endgerät pro Haushalt ausgeliehen.</w:t>
      </w:r>
    </w:p>
    <w:p w:rsidR="00DF21DB" w:rsidRPr="005E4A42" w:rsidRDefault="00DF21DB" w:rsidP="00BB6627">
      <w:pPr>
        <w:pStyle w:val="Listenabsatz"/>
        <w:spacing w:line="360" w:lineRule="auto"/>
        <w:rPr>
          <w:rFonts w:ascii="Arial" w:hAnsi="Arial" w:cs="Arial"/>
        </w:rPr>
      </w:pPr>
    </w:p>
    <w:p w:rsidR="005E4A42" w:rsidRDefault="005E4A42" w:rsidP="00BB6627">
      <w:pPr>
        <w:pStyle w:val="Listenabsatz"/>
        <w:numPr>
          <w:ilvl w:val="0"/>
          <w:numId w:val="1"/>
        </w:numPr>
        <w:spacing w:line="360" w:lineRule="auto"/>
        <w:rPr>
          <w:rFonts w:ascii="Arial" w:hAnsi="Arial" w:cs="Arial"/>
        </w:rPr>
      </w:pPr>
      <w:r>
        <w:rPr>
          <w:rFonts w:ascii="Arial" w:hAnsi="Arial" w:cs="Arial"/>
        </w:rPr>
        <w:t>Die Ausgabe und Rücknahme der schuleigenen Endgeräte erfolgt durch die Schulleiterin</w:t>
      </w:r>
      <w:r w:rsidR="009E58C8">
        <w:rPr>
          <w:rFonts w:ascii="Arial" w:hAnsi="Arial" w:cs="Arial"/>
        </w:rPr>
        <w:t xml:space="preserve">, </w:t>
      </w:r>
      <w:r>
        <w:rPr>
          <w:rFonts w:ascii="Arial" w:hAnsi="Arial" w:cs="Arial"/>
        </w:rPr>
        <w:t>den Medienbeauftragten und/oder den Schulassistenten.</w:t>
      </w:r>
    </w:p>
    <w:p w:rsidR="00B13F05" w:rsidRPr="00B13F05" w:rsidRDefault="00B13F05" w:rsidP="00BB6627">
      <w:pPr>
        <w:pStyle w:val="Listenabsatz"/>
        <w:spacing w:line="360" w:lineRule="auto"/>
        <w:rPr>
          <w:rFonts w:ascii="Arial" w:hAnsi="Arial" w:cs="Arial"/>
        </w:rPr>
      </w:pPr>
    </w:p>
    <w:p w:rsidR="00B13F05" w:rsidRDefault="00B13F05" w:rsidP="00BB6627">
      <w:pPr>
        <w:pStyle w:val="Listenabsatz"/>
        <w:numPr>
          <w:ilvl w:val="0"/>
          <w:numId w:val="1"/>
        </w:numPr>
        <w:spacing w:line="360" w:lineRule="auto"/>
        <w:rPr>
          <w:rFonts w:ascii="Arial" w:hAnsi="Arial" w:cs="Arial"/>
        </w:rPr>
      </w:pPr>
      <w:r>
        <w:rPr>
          <w:rFonts w:ascii="Arial" w:hAnsi="Arial" w:cs="Arial"/>
        </w:rPr>
        <w:t>Der Schulassistent prüft den Zustand der Endgeräte nach Rücknahme und gibt eine Rückmeldung über Zustand und Funktionalität.</w:t>
      </w:r>
    </w:p>
    <w:p w:rsidR="00B13F05" w:rsidRPr="00B13F05" w:rsidRDefault="00B13F05" w:rsidP="00BB6627">
      <w:pPr>
        <w:pStyle w:val="Listenabsatz"/>
        <w:spacing w:line="360" w:lineRule="auto"/>
        <w:rPr>
          <w:rFonts w:ascii="Arial" w:hAnsi="Arial" w:cs="Arial"/>
        </w:rPr>
      </w:pPr>
    </w:p>
    <w:p w:rsidR="00B13F05" w:rsidRDefault="00B13F05" w:rsidP="00BB6627">
      <w:pPr>
        <w:pStyle w:val="Listenabsatz"/>
        <w:numPr>
          <w:ilvl w:val="0"/>
          <w:numId w:val="1"/>
        </w:numPr>
        <w:spacing w:line="360" w:lineRule="auto"/>
        <w:rPr>
          <w:rFonts w:ascii="Arial" w:hAnsi="Arial" w:cs="Arial"/>
        </w:rPr>
      </w:pPr>
      <w:r>
        <w:rPr>
          <w:rFonts w:ascii="Arial" w:hAnsi="Arial" w:cs="Arial"/>
        </w:rPr>
        <w:t>Auf das Hinterlassen einer Sicherheit (eines Pfandes) bei der Ausleihe z.B. in Form eines Geldbetrages wird verzichtet, um die Ausleihe für Kinder aus einkommensschwachen Familien zu erleichtern.</w:t>
      </w:r>
    </w:p>
    <w:p w:rsidR="005E4A42" w:rsidRDefault="005E4A42" w:rsidP="00BB6627">
      <w:pPr>
        <w:pStyle w:val="Listenabsatz"/>
        <w:spacing w:line="360" w:lineRule="auto"/>
        <w:rPr>
          <w:rFonts w:ascii="Arial" w:hAnsi="Arial" w:cs="Arial"/>
        </w:rPr>
      </w:pPr>
    </w:p>
    <w:p w:rsidR="00093857" w:rsidRDefault="005E4A42" w:rsidP="00BB6627">
      <w:pPr>
        <w:spacing w:line="360" w:lineRule="auto"/>
        <w:rPr>
          <w:rFonts w:ascii="Arial" w:hAnsi="Arial" w:cs="Arial"/>
        </w:rPr>
      </w:pPr>
      <w:r>
        <w:rPr>
          <w:rFonts w:ascii="Arial" w:hAnsi="Arial" w:cs="Arial"/>
        </w:rPr>
        <w:lastRenderedPageBreak/>
        <w:t xml:space="preserve">Zu den Punkten 2. </w:t>
      </w:r>
      <w:r w:rsidR="009E58C8">
        <w:rPr>
          <w:rFonts w:ascii="Arial" w:hAnsi="Arial" w:cs="Arial"/>
        </w:rPr>
        <w:t>b</w:t>
      </w:r>
      <w:r>
        <w:rPr>
          <w:rFonts w:ascii="Arial" w:hAnsi="Arial" w:cs="Arial"/>
        </w:rPr>
        <w:t xml:space="preserve">is </w:t>
      </w:r>
      <w:r w:rsidR="009E58C8">
        <w:rPr>
          <w:rFonts w:ascii="Arial" w:hAnsi="Arial" w:cs="Arial"/>
        </w:rPr>
        <w:t>5</w:t>
      </w:r>
      <w:r>
        <w:rPr>
          <w:rFonts w:ascii="Arial" w:hAnsi="Arial" w:cs="Arial"/>
        </w:rPr>
        <w:t>. wird zwischen der Schule und den Eltern/Erziehungsberechtigten ein Vertrag geschlossen.</w:t>
      </w:r>
    </w:p>
    <w:p w:rsidR="00093857" w:rsidRPr="00093857" w:rsidRDefault="00093857" w:rsidP="00BB6627">
      <w:pPr>
        <w:spacing w:line="360" w:lineRule="auto"/>
        <w:rPr>
          <w:rFonts w:ascii="Arial Rounded MT Bold" w:hAnsi="Arial Rounded MT Bold"/>
          <w:color w:val="1F3864" w:themeColor="accent1" w:themeShade="80"/>
          <w:sz w:val="28"/>
          <w:szCs w:val="28"/>
        </w:rPr>
      </w:pPr>
      <w:r w:rsidRPr="00093857">
        <w:rPr>
          <w:rFonts w:ascii="Arial Rounded MT Bold" w:hAnsi="Arial Rounded MT Bold"/>
          <w:color w:val="1F3864" w:themeColor="accent1" w:themeShade="80"/>
          <w:sz w:val="28"/>
          <w:szCs w:val="28"/>
        </w:rPr>
        <w:t>Pädagogischer Einsatz</w:t>
      </w:r>
    </w:p>
    <w:p w:rsidR="00093857" w:rsidRDefault="00B13F05" w:rsidP="00BB6627">
      <w:pPr>
        <w:spacing w:line="360" w:lineRule="auto"/>
        <w:rPr>
          <w:rFonts w:ascii="Arial" w:hAnsi="Arial" w:cs="Arial"/>
        </w:rPr>
      </w:pPr>
      <w:r w:rsidRPr="00B13F05">
        <w:rPr>
          <w:rFonts w:ascii="Arial" w:hAnsi="Arial" w:cs="Arial"/>
        </w:rPr>
        <w:t xml:space="preserve">Alle Kolleginnen und Kollegen wurden bereits Ende März von der Schulleiterin angewiesen, Unterrichtsmaterialien zu entwickeln, die im </w:t>
      </w:r>
      <w:r>
        <w:rPr>
          <w:rFonts w:ascii="Arial" w:hAnsi="Arial" w:cs="Arial"/>
        </w:rPr>
        <w:t>Falle längerfristiger Schulschließungen den Schülerinnen und Schülern zur Erarbeitung zu Hause zur Verfügung gestellt würden.</w:t>
      </w:r>
    </w:p>
    <w:p w:rsidR="00B13F05" w:rsidRDefault="00B13F05" w:rsidP="00BB6627">
      <w:pPr>
        <w:spacing w:line="360" w:lineRule="auto"/>
        <w:rPr>
          <w:rFonts w:ascii="Arial" w:hAnsi="Arial" w:cs="Arial"/>
        </w:rPr>
      </w:pPr>
      <w:r>
        <w:rPr>
          <w:rFonts w:ascii="Arial" w:hAnsi="Arial" w:cs="Arial"/>
        </w:rPr>
        <w:t xml:space="preserve">Da es sich in einem solchen Falle um die Erarbeitung neuer Inhalte -und nicht wie bisher eine freiwillige Wiederholung- handeln würde, bedarf das besonderer Vorbereitung. Das Erlernen neuer Inhalte ohne die unmittelbare Anleitung durch einen Lehrer / eine Lehrerin stellt sowohl die Schülerinnen und Schüler als auch die Lehrerinnen und Lehrer vor besondere Herausforderungen. Das Material muss so aufbereitet werden, dass die Schülerinnen und Schüler in der Lage wären, sich die neuen Inhalte zu erschließen. </w:t>
      </w:r>
    </w:p>
    <w:p w:rsidR="00031945" w:rsidRPr="00B13F05" w:rsidRDefault="00B13F05" w:rsidP="00BB6627">
      <w:pPr>
        <w:spacing w:line="360" w:lineRule="auto"/>
        <w:rPr>
          <w:rFonts w:ascii="Arial" w:hAnsi="Arial" w:cs="Arial"/>
        </w:rPr>
      </w:pPr>
      <w:r>
        <w:rPr>
          <w:rFonts w:ascii="Arial" w:hAnsi="Arial" w:cs="Arial"/>
        </w:rPr>
        <w:t xml:space="preserve">Die Kolleginnen und Kollegen der </w:t>
      </w:r>
      <w:proofErr w:type="spellStart"/>
      <w:r>
        <w:rPr>
          <w:rFonts w:ascii="Arial" w:hAnsi="Arial" w:cs="Arial"/>
        </w:rPr>
        <w:t>Hardautal</w:t>
      </w:r>
      <w:proofErr w:type="spellEnd"/>
      <w:r>
        <w:rPr>
          <w:rFonts w:ascii="Arial" w:hAnsi="Arial" w:cs="Arial"/>
        </w:rPr>
        <w:t>-Schule erarbeiten bereits entsprechende Materialien.</w:t>
      </w:r>
      <w:r w:rsidR="0026582A">
        <w:rPr>
          <w:rFonts w:ascii="Arial" w:hAnsi="Arial" w:cs="Arial"/>
        </w:rPr>
        <w:t xml:space="preserve"> Dafür wurde eine Liste mit Links und Apps herausgegeben, die sich als Empfehlung verstehen und zur Aufbereitung der Inhalte verwendet werden können. </w:t>
      </w:r>
      <w:r w:rsidR="00031945">
        <w:rPr>
          <w:rFonts w:ascii="Arial" w:hAnsi="Arial" w:cs="Arial"/>
        </w:rPr>
        <w:t xml:space="preserve">Darauf finden sich z.B. </w:t>
      </w:r>
      <w:proofErr w:type="spellStart"/>
      <w:r w:rsidR="00031945">
        <w:rPr>
          <w:rFonts w:ascii="Arial" w:hAnsi="Arial" w:cs="Arial"/>
        </w:rPr>
        <w:t>Padlet</w:t>
      </w:r>
      <w:proofErr w:type="spellEnd"/>
      <w:r w:rsidR="00031945">
        <w:rPr>
          <w:rFonts w:ascii="Arial" w:hAnsi="Arial" w:cs="Arial"/>
        </w:rPr>
        <w:t xml:space="preserve"> (digitale Pinnwand/Tafel), </w:t>
      </w:r>
      <w:proofErr w:type="spellStart"/>
      <w:r w:rsidR="00031945">
        <w:rPr>
          <w:rFonts w:ascii="Arial" w:hAnsi="Arial" w:cs="Arial"/>
        </w:rPr>
        <w:t>Le</w:t>
      </w:r>
      <w:r w:rsidR="00AA124A">
        <w:rPr>
          <w:rFonts w:ascii="Arial" w:hAnsi="Arial" w:cs="Arial"/>
        </w:rPr>
        <w:t>a</w:t>
      </w:r>
      <w:r w:rsidR="00031945">
        <w:rPr>
          <w:rFonts w:ascii="Arial" w:hAnsi="Arial" w:cs="Arial"/>
        </w:rPr>
        <w:t>rningApps</w:t>
      </w:r>
      <w:proofErr w:type="spellEnd"/>
      <w:r w:rsidR="00031945">
        <w:rPr>
          <w:rFonts w:ascii="Arial" w:hAnsi="Arial" w:cs="Arial"/>
        </w:rPr>
        <w:t xml:space="preserve"> (multimediale Lernbausteine), Adobe Spark (Erstellen von Lernvideos) oder Zoom (Videokonferenzen). Selbstverständlich werden alle Plattformen unter Beachtung des Datenschutzes genutzt.</w:t>
      </w:r>
    </w:p>
    <w:p w:rsidR="00093857" w:rsidRDefault="0026582A" w:rsidP="00BB6627">
      <w:pPr>
        <w:spacing w:line="360" w:lineRule="auto"/>
        <w:rPr>
          <w:rFonts w:ascii="Arial" w:hAnsi="Arial" w:cs="Arial"/>
        </w:rPr>
      </w:pPr>
      <w:r>
        <w:rPr>
          <w:rFonts w:ascii="Arial" w:hAnsi="Arial" w:cs="Arial"/>
        </w:rPr>
        <w:t xml:space="preserve">Die Kolleginnen und Kollegen werden </w:t>
      </w:r>
      <w:r w:rsidRPr="0026582A">
        <w:rPr>
          <w:rFonts w:ascii="Arial" w:hAnsi="Arial" w:cs="Arial"/>
        </w:rPr>
        <w:t>nicht</w:t>
      </w:r>
      <w:r>
        <w:rPr>
          <w:rFonts w:ascii="Arial" w:hAnsi="Arial" w:cs="Arial"/>
        </w:rPr>
        <w:t xml:space="preserve"> angewiesen, </w:t>
      </w:r>
      <w:r w:rsidRPr="0026582A">
        <w:rPr>
          <w:rFonts w:ascii="Arial" w:hAnsi="Arial" w:cs="Arial"/>
          <w:u w:val="single"/>
        </w:rPr>
        <w:t>bestimmte</w:t>
      </w:r>
      <w:r>
        <w:rPr>
          <w:rFonts w:ascii="Arial" w:hAnsi="Arial" w:cs="Arial"/>
        </w:rPr>
        <w:t xml:space="preserve"> Internetseiten oder Programme zu nutzen, da in dieser besonderen Situation darauf Rücksicht genommen werden soll, dass jeder im Kollegium mit den Mitteln arbeitet, die er oder sie für sich am geeignetsten hält.</w:t>
      </w:r>
    </w:p>
    <w:p w:rsidR="0026582A" w:rsidRDefault="0026582A" w:rsidP="00BB6627">
      <w:pPr>
        <w:spacing w:line="360" w:lineRule="auto"/>
        <w:rPr>
          <w:rFonts w:ascii="Arial" w:hAnsi="Arial" w:cs="Arial"/>
        </w:rPr>
      </w:pPr>
      <w:r>
        <w:rPr>
          <w:rFonts w:ascii="Arial" w:hAnsi="Arial" w:cs="Arial"/>
        </w:rPr>
        <w:t>Vereinheitlicht wird jedoch die Vorgehensweise der Aufgabenverteilung an Schülerinnen und Schüler.</w:t>
      </w:r>
    </w:p>
    <w:p w:rsidR="0026582A" w:rsidRDefault="0026582A" w:rsidP="00BB6627">
      <w:pPr>
        <w:spacing w:line="360" w:lineRule="auto"/>
        <w:rPr>
          <w:rFonts w:ascii="Arial" w:hAnsi="Arial" w:cs="Arial"/>
        </w:rPr>
      </w:pPr>
      <w:r>
        <w:rPr>
          <w:rFonts w:ascii="Arial" w:hAnsi="Arial" w:cs="Arial"/>
        </w:rPr>
        <w:t>Da unsere Schule über kein</w:t>
      </w:r>
      <w:r w:rsidR="004E535B">
        <w:rPr>
          <w:rFonts w:ascii="Arial" w:hAnsi="Arial" w:cs="Arial"/>
        </w:rPr>
        <w:t>e Kommunikationsplattform</w:t>
      </w:r>
      <w:r w:rsidR="00031945">
        <w:rPr>
          <w:rFonts w:ascii="Arial" w:hAnsi="Arial" w:cs="Arial"/>
        </w:rPr>
        <w:t xml:space="preserve"> </w:t>
      </w:r>
      <w:r>
        <w:rPr>
          <w:rFonts w:ascii="Arial" w:hAnsi="Arial" w:cs="Arial"/>
        </w:rPr>
        <w:t>(wie</w:t>
      </w:r>
      <w:r w:rsidR="004E535B">
        <w:rPr>
          <w:rFonts w:ascii="Arial" w:hAnsi="Arial" w:cs="Arial"/>
        </w:rPr>
        <w:t xml:space="preserve"> z.B.</w:t>
      </w:r>
      <w:r>
        <w:rPr>
          <w:rFonts w:ascii="Arial" w:hAnsi="Arial" w:cs="Arial"/>
        </w:rPr>
        <w:t xml:space="preserve"> </w:t>
      </w:r>
      <w:proofErr w:type="spellStart"/>
      <w:r>
        <w:rPr>
          <w:rFonts w:ascii="Arial" w:hAnsi="Arial" w:cs="Arial"/>
        </w:rPr>
        <w:t>IServ</w:t>
      </w:r>
      <w:proofErr w:type="spellEnd"/>
      <w:r>
        <w:rPr>
          <w:rFonts w:ascii="Arial" w:hAnsi="Arial" w:cs="Arial"/>
        </w:rPr>
        <w:t>) verfügt, gehen wir wie folgt vor:</w:t>
      </w:r>
    </w:p>
    <w:p w:rsidR="004E535B" w:rsidRDefault="004E535B" w:rsidP="00BB6627">
      <w:pPr>
        <w:spacing w:line="360" w:lineRule="auto"/>
        <w:rPr>
          <w:rFonts w:ascii="Arial" w:hAnsi="Arial" w:cs="Arial"/>
        </w:rPr>
      </w:pPr>
    </w:p>
    <w:p w:rsidR="0026582A" w:rsidRDefault="0026582A" w:rsidP="00BB6627">
      <w:pPr>
        <w:pStyle w:val="Listenabsatz"/>
        <w:numPr>
          <w:ilvl w:val="0"/>
          <w:numId w:val="2"/>
        </w:numPr>
        <w:spacing w:line="360" w:lineRule="auto"/>
        <w:rPr>
          <w:rFonts w:ascii="Arial" w:hAnsi="Arial" w:cs="Arial"/>
        </w:rPr>
      </w:pPr>
      <w:r>
        <w:rPr>
          <w:rFonts w:ascii="Arial" w:hAnsi="Arial" w:cs="Arial"/>
        </w:rPr>
        <w:t>Es werden</w:t>
      </w:r>
      <w:r w:rsidRPr="0026582A">
        <w:rPr>
          <w:rFonts w:ascii="Arial" w:hAnsi="Arial" w:cs="Arial"/>
        </w:rPr>
        <w:t xml:space="preserve"> </w:t>
      </w:r>
      <w:r w:rsidR="004E535B">
        <w:rPr>
          <w:rFonts w:ascii="Arial" w:hAnsi="Arial" w:cs="Arial"/>
        </w:rPr>
        <w:t xml:space="preserve">Listen mit </w:t>
      </w:r>
      <w:r w:rsidRPr="0026582A">
        <w:rPr>
          <w:rFonts w:ascii="Arial" w:hAnsi="Arial" w:cs="Arial"/>
        </w:rPr>
        <w:t>E-Mail-Adressen der Schülerinnen und Schüler bzw. Eltern</w:t>
      </w:r>
      <w:r>
        <w:rPr>
          <w:rFonts w:ascii="Arial" w:hAnsi="Arial" w:cs="Arial"/>
        </w:rPr>
        <w:t xml:space="preserve"> erstellt</w:t>
      </w:r>
      <w:r w:rsidRPr="0026582A">
        <w:rPr>
          <w:rFonts w:ascii="Arial" w:hAnsi="Arial" w:cs="Arial"/>
        </w:rPr>
        <w:t>.</w:t>
      </w:r>
      <w:r>
        <w:rPr>
          <w:rFonts w:ascii="Arial" w:hAnsi="Arial" w:cs="Arial"/>
        </w:rPr>
        <w:t xml:space="preserve"> Mit Angabe der </w:t>
      </w:r>
      <w:r w:rsidRPr="0026582A">
        <w:rPr>
          <w:rFonts w:ascii="Arial" w:hAnsi="Arial" w:cs="Arial"/>
        </w:rPr>
        <w:t>E-Mail-Adresse</w:t>
      </w:r>
      <w:r>
        <w:rPr>
          <w:rFonts w:ascii="Arial" w:hAnsi="Arial" w:cs="Arial"/>
        </w:rPr>
        <w:t xml:space="preserve"> erklärt man sich damit einverstanden, dass diese von den Lehrerinnen und Lehrern verwendet wird und im E-Mail-Verteiler der jeweiligen Klasse aufgenommen wird.</w:t>
      </w:r>
    </w:p>
    <w:p w:rsidR="0026582A" w:rsidRDefault="0026582A" w:rsidP="00BB6627">
      <w:pPr>
        <w:pStyle w:val="Listenabsatz"/>
        <w:spacing w:line="360" w:lineRule="auto"/>
        <w:rPr>
          <w:rFonts w:ascii="Arial" w:hAnsi="Arial" w:cs="Arial"/>
        </w:rPr>
      </w:pPr>
    </w:p>
    <w:p w:rsidR="0026582A" w:rsidRDefault="0026582A" w:rsidP="00BB6627">
      <w:pPr>
        <w:pStyle w:val="Listenabsatz"/>
        <w:numPr>
          <w:ilvl w:val="0"/>
          <w:numId w:val="2"/>
        </w:numPr>
        <w:spacing w:line="360" w:lineRule="auto"/>
        <w:rPr>
          <w:rFonts w:ascii="Arial" w:hAnsi="Arial" w:cs="Arial"/>
        </w:rPr>
      </w:pPr>
      <w:r>
        <w:rPr>
          <w:rFonts w:ascii="Arial" w:hAnsi="Arial" w:cs="Arial"/>
        </w:rPr>
        <w:t>Die Kolleginnen und Kollegen erhalten die Listen der Klassen, in denen sie unterrichten.</w:t>
      </w:r>
    </w:p>
    <w:p w:rsidR="0026582A" w:rsidRPr="0026582A" w:rsidRDefault="0026582A" w:rsidP="00BB6627">
      <w:pPr>
        <w:pStyle w:val="Listenabsatz"/>
        <w:spacing w:line="360" w:lineRule="auto"/>
        <w:rPr>
          <w:rFonts w:ascii="Arial" w:hAnsi="Arial" w:cs="Arial"/>
        </w:rPr>
      </w:pPr>
    </w:p>
    <w:p w:rsidR="0026582A" w:rsidRDefault="00031945" w:rsidP="00BB6627">
      <w:pPr>
        <w:pStyle w:val="Listenabsatz"/>
        <w:numPr>
          <w:ilvl w:val="0"/>
          <w:numId w:val="2"/>
        </w:numPr>
        <w:spacing w:line="360" w:lineRule="auto"/>
        <w:rPr>
          <w:rFonts w:ascii="Arial" w:hAnsi="Arial" w:cs="Arial"/>
        </w:rPr>
      </w:pPr>
      <w:r>
        <w:rPr>
          <w:rFonts w:ascii="Arial" w:hAnsi="Arial" w:cs="Arial"/>
        </w:rPr>
        <w:lastRenderedPageBreak/>
        <w:t xml:space="preserve">Die Kolleginnen und Kollegen versenden Aufgaben per E-Mail an die Schülerinnen und Schüler. </w:t>
      </w:r>
    </w:p>
    <w:p w:rsidR="00031945" w:rsidRPr="00031945" w:rsidRDefault="00031945" w:rsidP="00BB6627">
      <w:pPr>
        <w:pStyle w:val="Listenabsatz"/>
        <w:spacing w:line="360" w:lineRule="auto"/>
        <w:rPr>
          <w:rFonts w:ascii="Arial" w:hAnsi="Arial" w:cs="Arial"/>
        </w:rPr>
      </w:pPr>
    </w:p>
    <w:p w:rsidR="00031945" w:rsidRDefault="00031945" w:rsidP="00BB6627">
      <w:pPr>
        <w:spacing w:line="360" w:lineRule="auto"/>
        <w:rPr>
          <w:rFonts w:ascii="Arial" w:hAnsi="Arial" w:cs="Arial"/>
        </w:rPr>
      </w:pPr>
      <w:r>
        <w:rPr>
          <w:rFonts w:ascii="Arial" w:hAnsi="Arial" w:cs="Arial"/>
        </w:rPr>
        <w:t>Da die Schülerinnen und Schüler also Arbeitsmaterialien für alle Fächer per E-Mail erhalten, benötigen sie die entsprechenden Endgeräte. Die Materialien sind vorwiegend so aufbereitet, dass sie digital, auch online</w:t>
      </w:r>
      <w:r w:rsidR="00DA06D2">
        <w:rPr>
          <w:rFonts w:ascii="Arial" w:hAnsi="Arial" w:cs="Arial"/>
        </w:rPr>
        <w:t>,</w:t>
      </w:r>
      <w:r>
        <w:rPr>
          <w:rFonts w:ascii="Arial" w:hAnsi="Arial" w:cs="Arial"/>
        </w:rPr>
        <w:t xml:space="preserve"> erledigt werden können. So können Arbeitsblätter am PC bearbeitet, andere Aufgabenformaten können online bearbeitet werden.</w:t>
      </w:r>
    </w:p>
    <w:p w:rsidR="00DA06D2" w:rsidRDefault="00DA06D2" w:rsidP="00BB6627">
      <w:pPr>
        <w:spacing w:line="360" w:lineRule="auto"/>
        <w:rPr>
          <w:rFonts w:ascii="Arial" w:hAnsi="Arial" w:cs="Arial"/>
        </w:rPr>
      </w:pPr>
    </w:p>
    <w:p w:rsidR="005309E6" w:rsidRDefault="005309E6" w:rsidP="00BB6627">
      <w:pPr>
        <w:spacing w:line="360" w:lineRule="auto"/>
        <w:rPr>
          <w:rFonts w:ascii="Arial" w:hAnsi="Arial" w:cs="Arial"/>
        </w:rPr>
      </w:pPr>
      <w:r>
        <w:rPr>
          <w:rFonts w:ascii="Arial" w:hAnsi="Arial" w:cs="Arial"/>
        </w:rPr>
        <w:t xml:space="preserve">Sobald die </w:t>
      </w:r>
      <w:proofErr w:type="spellStart"/>
      <w:r>
        <w:rPr>
          <w:rFonts w:ascii="Arial" w:hAnsi="Arial" w:cs="Arial"/>
        </w:rPr>
        <w:t>Bildungscloud</w:t>
      </w:r>
      <w:proofErr w:type="spellEnd"/>
      <w:r>
        <w:rPr>
          <w:rFonts w:ascii="Arial" w:hAnsi="Arial" w:cs="Arial"/>
        </w:rPr>
        <w:t xml:space="preserve"> von Niedersächsischen Kultusministerium zur Verfügung gestellt wird, wird sowohl die Lehrerschaft als auch die Schülerschaft diese nutzen. Dafür werden Endgeräte natürlich ebenso benötigt.</w:t>
      </w:r>
    </w:p>
    <w:p w:rsidR="005309E6" w:rsidRPr="00031945" w:rsidRDefault="005309E6" w:rsidP="00BB6627">
      <w:pPr>
        <w:spacing w:line="360" w:lineRule="auto"/>
        <w:rPr>
          <w:rFonts w:ascii="Arial" w:hAnsi="Arial" w:cs="Arial"/>
        </w:rPr>
      </w:pPr>
    </w:p>
    <w:p w:rsidR="00093857" w:rsidRPr="00B13F05" w:rsidRDefault="00DA06D2" w:rsidP="00BB6627">
      <w:pPr>
        <w:spacing w:line="360" w:lineRule="auto"/>
        <w:rPr>
          <w:rFonts w:ascii="Arial" w:hAnsi="Arial" w:cs="Arial"/>
        </w:rPr>
      </w:pPr>
      <w:r>
        <w:rPr>
          <w:rFonts w:ascii="Arial" w:hAnsi="Arial" w:cs="Arial"/>
          <w:i/>
          <w:iCs/>
        </w:rPr>
        <w:t>Nach den Schulschließungen werden die mobilen Endgeräte verwendet wie im Medien</w:t>
      </w:r>
      <w:r w:rsidR="00622405">
        <w:rPr>
          <w:rFonts w:ascii="Arial" w:hAnsi="Arial" w:cs="Arial"/>
          <w:i/>
          <w:iCs/>
        </w:rPr>
        <w:t>bildungs</w:t>
      </w:r>
      <w:r>
        <w:rPr>
          <w:rFonts w:ascii="Arial" w:hAnsi="Arial" w:cs="Arial"/>
          <w:i/>
          <w:iCs/>
        </w:rPr>
        <w:t xml:space="preserve">konzept dargestellt. Die erforderliche IT-Infrastruktur ist zum Teil bereits vorhanden, der Ausbau wird vom Landkreis gemäß </w:t>
      </w:r>
      <w:proofErr w:type="gramStart"/>
      <w:r>
        <w:rPr>
          <w:rFonts w:ascii="Arial" w:hAnsi="Arial" w:cs="Arial"/>
          <w:i/>
          <w:iCs/>
        </w:rPr>
        <w:t>eines internen Zeitplans</w:t>
      </w:r>
      <w:proofErr w:type="gramEnd"/>
      <w:r>
        <w:rPr>
          <w:rFonts w:ascii="Arial" w:hAnsi="Arial" w:cs="Arial"/>
          <w:i/>
          <w:iCs/>
        </w:rPr>
        <w:t xml:space="preserve"> vorgenommen. </w:t>
      </w:r>
    </w:p>
    <w:sectPr w:rsidR="00093857" w:rsidRPr="00B13F05" w:rsidSect="005309E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altName w:val="LuzSans-Book"/>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5301C"/>
    <w:multiLevelType w:val="hybridMultilevel"/>
    <w:tmpl w:val="6844784E"/>
    <w:lvl w:ilvl="0" w:tplc="EDEAB7C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006C2A"/>
    <w:multiLevelType w:val="hybridMultilevel"/>
    <w:tmpl w:val="0FCC5F6E"/>
    <w:lvl w:ilvl="0" w:tplc="0C662384">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57"/>
    <w:rsid w:val="00031945"/>
    <w:rsid w:val="00093857"/>
    <w:rsid w:val="0026582A"/>
    <w:rsid w:val="00480502"/>
    <w:rsid w:val="004E535B"/>
    <w:rsid w:val="005309E6"/>
    <w:rsid w:val="005D2E3B"/>
    <w:rsid w:val="005E4A42"/>
    <w:rsid w:val="00622405"/>
    <w:rsid w:val="00643198"/>
    <w:rsid w:val="008A11B8"/>
    <w:rsid w:val="00950FDF"/>
    <w:rsid w:val="009B4385"/>
    <w:rsid w:val="009E58C8"/>
    <w:rsid w:val="00AA124A"/>
    <w:rsid w:val="00B13F05"/>
    <w:rsid w:val="00BB6627"/>
    <w:rsid w:val="00CD00EE"/>
    <w:rsid w:val="00DA06D2"/>
    <w:rsid w:val="00DF2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A11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A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6569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Horey-Kück</dc:creator>
  <cp:lastModifiedBy>Anna Horey</cp:lastModifiedBy>
  <cp:revision>2</cp:revision>
  <dcterms:created xsi:type="dcterms:W3CDTF">2021-01-31T12:34:00Z</dcterms:created>
  <dcterms:modified xsi:type="dcterms:W3CDTF">2021-01-31T12:34:00Z</dcterms:modified>
</cp:coreProperties>
</file>